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  <w:t>西安理工大学关于2024年学术学位博士研究生</w:t>
      </w:r>
      <w:r>
        <w:rPr>
          <w:rFonts w:hint="eastAsia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  <w:t>普通招考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  <w:t>招生工作的通知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643" w:firstLineChars="200"/>
        <w:jc w:val="center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推进博士研究生招生制度改革，接收优质生源在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我校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攻读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博士学位，我校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现启动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学术学位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博士研究生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普通招考招生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的遴选工作，现将有关工作安排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并通知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如下：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一、招生学院、学科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详见《西安理工大学2024年博士研究生招生简章、招生目录》中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关于学术学位博士招生有关内容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二、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报考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流程及时间安排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1.202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-4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考生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可通过登录中国研究生招生信息网履行正常的报名手续，报名网址http://yz.chsi.com.cn。浏览报考须知并按照要求如实填写报考信息，报考方式选择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普通招考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，同时缴纳报名费用。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2.所有网上报名的考生，须在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年4月11日-4月22日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，采用函报方式确认（除特殊情况外）；函报考生可通过中国邮政EMS，将报考材料邮寄至我校研招办进行信息确认。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5月11日-12日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研究生院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组织2024年博士研究生招生考试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将对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初试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通过的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考生，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按照“德智体美劳全面衡量，择优录取，保证质量，宁缺勿滥”的原则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择时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进行综合考核，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结合年度招生计划等情况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确定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录名单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，初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录名单院内公示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结束后报研究生院。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具体时间以各学院通知为准。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学校审核各学院初录名单及相关材料，并对初录名单进行公示。合格考生可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被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录取为我校202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年学术学位博士研究生。具体时间以研究生院网站通知为准。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三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材料提交要求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1.网上报名后、信息确认时，考生应提交以下报考材料：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（1）攻读博士学位研究生报考登记表（贴照片）。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（2）网上报名成功后打印的报名信息简表一份。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（3）第二代有效居民身份证复印件。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（4）大学（本科或高职高专）毕业证和学士学位证；学历学位认证报告。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5）硕士毕业证和学位证；学历学位认证报告。应届硕士毕业生提供学生证、学籍在线验证报告，须在入学前补验硕士毕业证和学位证。（境外学历的申请人需提供留学人员信用信息服务网（留信网）国外学历学位认证书。）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（6）专家推荐书（两位正高级职称专家书面推荐）。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（7）硕士和本科阶段成绩单原件（复印件须加盖档案所在管理部门公章）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（8）科研成果和能力证明材料，如公开发表的学术论文或论文正式录用函、专利、获奖证书复印件等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9）同等学力考生应提供高级技术职称证明、相关代表性成果及报考审批表、进修拟报考学科或相近学科硕士研究生课程成绩单。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（10）符合基本报考条件、跨学科门类考生应提供相关代表性成果及报考审批表、拟报考学科或相近学科硕士研究生课程成绩单。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）报考定向就业考生还应持所在单位人事部门同意报考的介绍信。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）报名费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缴纳截图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2.请考生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按照要求准确填写相关信息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如实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提供相关资料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left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Style w:val="6"/>
          <w:rFonts w:hint="eastAsia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四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、联系方式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1.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各博士培养学院咨询电话及联系人</w:t>
      </w:r>
    </w:p>
    <w:tbl>
      <w:tblPr>
        <w:tblStyle w:val="4"/>
        <w:tblW w:w="915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1979"/>
        <w:gridCol w:w="2121"/>
        <w:gridCol w:w="1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学院代码及名称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咨询电话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所在校区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101材料科学与工程学院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029-82312994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彭老师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102机械与精密仪器工程学院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029-82312212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孙老师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103自动化与信息工程学院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029-82312427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104水利水电学院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029-82312780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魏老师、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羽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105经济与管理学院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029-61228235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齐老师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107土木建筑工程学院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029-61125580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赵老师、白老师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109理学院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029-82066375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111马克思主义学院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029-61123863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112计算机科学与工程学院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029-61228243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119电气工程学院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029-68548433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高老师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840" w:firstLineChars="3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如有其他疑问，请咨询我校研招办029-82312416、82312406。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/>
        <w:jc w:val="righ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lang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西安理工大学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研究生院招生办公室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righ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 xml:space="preserve">    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OGZkYWI4ZjI5MzJhZmI0MDRhNWE3YzA2YmVmZjcifQ=="/>
  </w:docVars>
  <w:rsids>
    <w:rsidRoot w:val="592A6C88"/>
    <w:rsid w:val="02D40E73"/>
    <w:rsid w:val="07D433FC"/>
    <w:rsid w:val="09F2225F"/>
    <w:rsid w:val="0AFD2C6A"/>
    <w:rsid w:val="0BA12FAC"/>
    <w:rsid w:val="0E364E11"/>
    <w:rsid w:val="10A01B99"/>
    <w:rsid w:val="13C0005F"/>
    <w:rsid w:val="15F64E85"/>
    <w:rsid w:val="16C531D6"/>
    <w:rsid w:val="17AA23CB"/>
    <w:rsid w:val="1AE856E5"/>
    <w:rsid w:val="1BAA0BEC"/>
    <w:rsid w:val="1C071B9A"/>
    <w:rsid w:val="1FB060A5"/>
    <w:rsid w:val="204F094D"/>
    <w:rsid w:val="21D472FF"/>
    <w:rsid w:val="24A3442A"/>
    <w:rsid w:val="2B773CDD"/>
    <w:rsid w:val="2E813A2E"/>
    <w:rsid w:val="2FF417D9"/>
    <w:rsid w:val="30CF24F2"/>
    <w:rsid w:val="30D00355"/>
    <w:rsid w:val="32144BB9"/>
    <w:rsid w:val="33A15FD9"/>
    <w:rsid w:val="375F68D7"/>
    <w:rsid w:val="39A6259B"/>
    <w:rsid w:val="3A744447"/>
    <w:rsid w:val="3EAC29A7"/>
    <w:rsid w:val="3ECA0ADA"/>
    <w:rsid w:val="408D24DA"/>
    <w:rsid w:val="419B675D"/>
    <w:rsid w:val="4550785F"/>
    <w:rsid w:val="4C9B3AB5"/>
    <w:rsid w:val="4D8C33FE"/>
    <w:rsid w:val="4E353A96"/>
    <w:rsid w:val="520E0886"/>
    <w:rsid w:val="545804DE"/>
    <w:rsid w:val="57817806"/>
    <w:rsid w:val="592A6C88"/>
    <w:rsid w:val="5B2B4256"/>
    <w:rsid w:val="5B3F5F54"/>
    <w:rsid w:val="5F3062DF"/>
    <w:rsid w:val="618F19E3"/>
    <w:rsid w:val="63F36F9C"/>
    <w:rsid w:val="65031646"/>
    <w:rsid w:val="68AA0EB0"/>
    <w:rsid w:val="6BAE515B"/>
    <w:rsid w:val="6C951E77"/>
    <w:rsid w:val="6E851A78"/>
    <w:rsid w:val="6F321C00"/>
    <w:rsid w:val="6F8D1BCA"/>
    <w:rsid w:val="72B82B4F"/>
    <w:rsid w:val="75FC4D15"/>
    <w:rsid w:val="7BF473BE"/>
    <w:rsid w:val="7D2C7C8E"/>
    <w:rsid w:val="7DC4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2023-10-18T06:56:00Z</dcterms:created>
  <dc:creator>倪田</dc:creator>
  <cp:lastModifiedBy>倪田</cp:lastModifiedBy>
  <dcterms:modified xsi:type="dcterms:W3CDTF">2024-03-28T10:14:00Z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A031315FE1F84AD38066BCA8E0CC983B_11</vt:lpwstr>
  </property>
</Properties>
</file>